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河北省双软评估公共服务平台V1.0</w:t>
      </w:r>
    </w:p>
    <w:p>
      <w:pPr>
        <w:jc w:val="center"/>
        <w:rPr>
          <w:rFonts w:hint="default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操作说明书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2019年8月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kern w:val="2"/>
          <w:sz w:val="30"/>
          <w:szCs w:val="30"/>
          <w:lang w:val="en-US" w:eastAsia="zh-CN" w:bidi="ar-SA"/>
        </w:rPr>
        <w:id w:val="147457288"/>
        <w15:color w:val="DBDBDB"/>
        <w:docPartObj>
          <w:docPartGallery w:val="Table of Contents"/>
          <w:docPartUnique/>
        </w:docPartObj>
      </w:sdtPr>
      <w:sdtEndPr>
        <w:rPr>
          <w:b/>
          <w:bCs/>
          <w:sz w:val="30"/>
          <w:szCs w:val="30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0"/>
              <w:szCs w:val="30"/>
            </w:rPr>
          </w:pPr>
          <w:bookmarkStart w:id="0" w:name="_Toc31405_WPSOffice_Type2"/>
          <w:r>
            <w:rPr>
              <w:rFonts w:ascii="宋体" w:hAnsi="宋体" w:eastAsia="宋体"/>
              <w:sz w:val="30"/>
              <w:szCs w:val="30"/>
            </w:rPr>
            <w:t>目录</w:t>
          </w:r>
        </w:p>
        <w:p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_Toc16531_WPSOffice_Level1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6d2b2e46-9bd8-4148-9a57-b6b1ec25c0d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30"/>
                  <w:szCs w:val="30"/>
                </w:rPr>
                <w:t>一、总体情况</w:t>
              </w:r>
            </w:sdtContent>
          </w:sdt>
          <w:r>
            <w:rPr>
              <w:b/>
              <w:bCs/>
              <w:sz w:val="30"/>
              <w:szCs w:val="30"/>
            </w:rPr>
            <w:tab/>
          </w:r>
          <w:bookmarkStart w:id="1" w:name="_Toc16531_WPSOffice_Level1Page"/>
          <w:r>
            <w:rPr>
              <w:b/>
              <w:bCs/>
              <w:sz w:val="30"/>
              <w:szCs w:val="30"/>
            </w:rPr>
            <w:t>3</w:t>
          </w:r>
          <w:bookmarkEnd w:id="1"/>
          <w:r>
            <w:rPr>
              <w:b/>
              <w:bCs/>
              <w:sz w:val="30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_Toc31405_WPSOffice_Level1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6c45adc8-9ff7-484b-af79-2a84a57b6d7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30"/>
                  <w:szCs w:val="30"/>
                </w:rPr>
                <w:t>二、企业注册</w:t>
              </w:r>
            </w:sdtContent>
          </w:sdt>
          <w:r>
            <w:rPr>
              <w:b/>
              <w:bCs/>
              <w:sz w:val="30"/>
              <w:szCs w:val="30"/>
            </w:rPr>
            <w:tab/>
          </w:r>
          <w:bookmarkStart w:id="2" w:name="_Toc31405_WPSOffice_Level1Page"/>
          <w:r>
            <w:rPr>
              <w:b/>
              <w:bCs/>
              <w:sz w:val="30"/>
              <w:szCs w:val="30"/>
            </w:rPr>
            <w:t>3</w:t>
          </w:r>
          <w:bookmarkEnd w:id="2"/>
          <w:r>
            <w:rPr>
              <w:b/>
              <w:bCs/>
              <w:sz w:val="30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_Toc9224_WPSOffice_Level1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05ec52ff-b897-4375-8526-7c8b93fba10d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30"/>
                  <w:szCs w:val="30"/>
                </w:rPr>
                <w:t>三、企业评估</w:t>
              </w:r>
            </w:sdtContent>
          </w:sdt>
          <w:r>
            <w:rPr>
              <w:b/>
              <w:bCs/>
              <w:sz w:val="30"/>
              <w:szCs w:val="30"/>
            </w:rPr>
            <w:tab/>
          </w:r>
          <w:bookmarkStart w:id="3" w:name="_Toc9224_WPSOffice_Level1Page"/>
          <w:r>
            <w:rPr>
              <w:b/>
              <w:bCs/>
              <w:sz w:val="30"/>
              <w:szCs w:val="30"/>
            </w:rPr>
            <w:t>5</w:t>
          </w:r>
          <w:bookmarkEnd w:id="3"/>
          <w:r>
            <w:rPr>
              <w:b/>
              <w:bCs/>
              <w:sz w:val="30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_Toc31405_WPSOffice_Level2 </w:instrText>
          </w:r>
          <w:r>
            <w:rPr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0c6bcd15-c465-449e-ab00-d56d4d03a29d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30"/>
                  <w:szCs w:val="30"/>
                </w:rPr>
                <w:t>3.1、企业评估申报</w:t>
              </w:r>
            </w:sdtContent>
          </w:sdt>
          <w:r>
            <w:rPr>
              <w:sz w:val="30"/>
              <w:szCs w:val="30"/>
            </w:rPr>
            <w:tab/>
          </w:r>
          <w:bookmarkStart w:id="4" w:name="_Toc31405_WPSOffice_Level2Page"/>
          <w:r>
            <w:rPr>
              <w:sz w:val="30"/>
              <w:szCs w:val="30"/>
            </w:rPr>
            <w:t>5</w:t>
          </w:r>
          <w:bookmarkEnd w:id="4"/>
          <w:r>
            <w:rPr>
              <w:sz w:val="30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_Toc9224_WPSOffice_Level2 </w:instrText>
          </w:r>
          <w:r>
            <w:rPr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9b9ee94d-32fe-4e45-9050-8b922f05293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30"/>
                  <w:szCs w:val="30"/>
                </w:rPr>
                <w:t>3.2、企业评估变更</w:t>
              </w:r>
            </w:sdtContent>
          </w:sdt>
          <w:r>
            <w:rPr>
              <w:sz w:val="30"/>
              <w:szCs w:val="30"/>
            </w:rPr>
            <w:tab/>
          </w:r>
          <w:bookmarkStart w:id="5" w:name="_Toc9224_WPSOffice_Level2Page"/>
          <w:r>
            <w:rPr>
              <w:sz w:val="30"/>
              <w:szCs w:val="30"/>
            </w:rPr>
            <w:t>8</w:t>
          </w:r>
          <w:bookmarkEnd w:id="5"/>
          <w:r>
            <w:rPr>
              <w:sz w:val="30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_Toc21936_WPSOffice_Level2 </w:instrText>
          </w:r>
          <w:r>
            <w:rPr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6f0c2cec-872a-4abe-8638-2fde7bb917b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30"/>
                  <w:szCs w:val="30"/>
                </w:rPr>
                <w:t>3.3、企业评估复评</w:t>
              </w:r>
            </w:sdtContent>
          </w:sdt>
          <w:r>
            <w:rPr>
              <w:sz w:val="30"/>
              <w:szCs w:val="30"/>
            </w:rPr>
            <w:tab/>
          </w:r>
          <w:bookmarkStart w:id="6" w:name="_Toc21936_WPSOffice_Level2Page"/>
          <w:r>
            <w:rPr>
              <w:sz w:val="30"/>
              <w:szCs w:val="30"/>
            </w:rPr>
            <w:t>10</w:t>
          </w:r>
          <w:bookmarkEnd w:id="6"/>
          <w:r>
            <w:rPr>
              <w:sz w:val="30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_Toc21936_WPSOffice_Level1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618081fc-cc58-44b5-9837-4712c3c2a78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30"/>
                  <w:szCs w:val="30"/>
                </w:rPr>
                <w:t>四、产品评估</w:t>
              </w:r>
            </w:sdtContent>
          </w:sdt>
          <w:r>
            <w:rPr>
              <w:b/>
              <w:bCs/>
              <w:sz w:val="30"/>
              <w:szCs w:val="30"/>
            </w:rPr>
            <w:tab/>
          </w:r>
          <w:bookmarkStart w:id="7" w:name="_Toc21936_WPSOffice_Level1Page"/>
          <w:r>
            <w:rPr>
              <w:b/>
              <w:bCs/>
              <w:sz w:val="30"/>
              <w:szCs w:val="30"/>
            </w:rPr>
            <w:t>10</w:t>
          </w:r>
          <w:bookmarkEnd w:id="7"/>
          <w:r>
            <w:rPr>
              <w:b/>
              <w:bCs/>
              <w:sz w:val="30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_Toc26110_WPSOffice_Level2 </w:instrText>
          </w:r>
          <w:r>
            <w:rPr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2e6f405f-65ac-48b8-b712-4902d82b566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30"/>
                  <w:szCs w:val="30"/>
                </w:rPr>
                <w:t>4.1、产品评估申报</w:t>
              </w:r>
            </w:sdtContent>
          </w:sdt>
          <w:r>
            <w:rPr>
              <w:sz w:val="30"/>
              <w:szCs w:val="30"/>
            </w:rPr>
            <w:tab/>
          </w:r>
          <w:bookmarkStart w:id="8" w:name="_Toc26110_WPSOffice_Level2Page"/>
          <w:r>
            <w:rPr>
              <w:sz w:val="30"/>
              <w:szCs w:val="30"/>
            </w:rPr>
            <w:t>11</w:t>
          </w:r>
          <w:bookmarkEnd w:id="8"/>
          <w:r>
            <w:rPr>
              <w:sz w:val="30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_Toc31220_WPSOffice_Level2 </w:instrText>
          </w:r>
          <w:r>
            <w:rPr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6285270e-0094-49f0-a3c7-fab953028a9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30"/>
                  <w:szCs w:val="30"/>
                </w:rPr>
                <w:t>4.2、产品评估变更</w:t>
              </w:r>
            </w:sdtContent>
          </w:sdt>
          <w:r>
            <w:rPr>
              <w:sz w:val="30"/>
              <w:szCs w:val="30"/>
            </w:rPr>
            <w:tab/>
          </w:r>
          <w:bookmarkStart w:id="9" w:name="_Toc31220_WPSOffice_Level2Page"/>
          <w:r>
            <w:rPr>
              <w:sz w:val="30"/>
              <w:szCs w:val="30"/>
            </w:rPr>
            <w:t>13</w:t>
          </w:r>
          <w:bookmarkEnd w:id="9"/>
          <w:r>
            <w:rPr>
              <w:sz w:val="30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_Toc4450_WPSOffice_Level2 </w:instrText>
          </w:r>
          <w:r>
            <w:rPr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f7c8201c-e224-4829-82d5-c8a9bc1f0a3e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30"/>
                  <w:szCs w:val="30"/>
                </w:rPr>
                <w:t>4.3、产品评估复评</w:t>
              </w:r>
            </w:sdtContent>
          </w:sdt>
          <w:r>
            <w:rPr>
              <w:sz w:val="30"/>
              <w:szCs w:val="30"/>
            </w:rPr>
            <w:tab/>
          </w:r>
          <w:bookmarkStart w:id="10" w:name="_Toc4450_WPSOffice_Level2Page"/>
          <w:r>
            <w:rPr>
              <w:sz w:val="30"/>
              <w:szCs w:val="30"/>
            </w:rPr>
            <w:t>14</w:t>
          </w:r>
          <w:bookmarkEnd w:id="10"/>
          <w:r>
            <w:rPr>
              <w:sz w:val="30"/>
              <w:szCs w:val="30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_Toc26110_WPSOffice_Level1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  <w:id w:val="147457288"/>
              <w:placeholder>
                <w:docPart w:val="{fdb79536-1773-4074-b30b-1b88c57168b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30"/>
                <w:szCs w:val="3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  <w:sz w:val="30"/>
                  <w:szCs w:val="30"/>
                </w:rPr>
                <w:t>五、前台展示</w:t>
              </w:r>
            </w:sdtContent>
          </w:sdt>
          <w:r>
            <w:rPr>
              <w:b/>
              <w:bCs/>
              <w:sz w:val="30"/>
              <w:szCs w:val="30"/>
            </w:rPr>
            <w:tab/>
          </w:r>
          <w:bookmarkStart w:id="11" w:name="_Toc26110_WPSOffice_Level1Page"/>
          <w:r>
            <w:rPr>
              <w:b/>
              <w:bCs/>
              <w:sz w:val="30"/>
              <w:szCs w:val="30"/>
            </w:rPr>
            <w:t>15</w:t>
          </w:r>
          <w:bookmarkEnd w:id="11"/>
          <w:r>
            <w:rPr>
              <w:b/>
              <w:bCs/>
              <w:sz w:val="30"/>
              <w:szCs w:val="30"/>
            </w:rPr>
            <w:fldChar w:fldCharType="end"/>
          </w:r>
          <w:bookmarkEnd w:id="0"/>
        </w:p>
      </w:sdtContent>
    </w:sdt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12" w:name="_Toc2776_WPSOffice_Level1"/>
      <w:bookmarkStart w:id="13" w:name="_Toc14966_WPSOffice_Level1"/>
      <w:bookmarkStart w:id="14" w:name="_Toc9292_WPSOffice_Level1"/>
      <w:bookmarkStart w:id="15" w:name="_Toc16531_WPSOffice_Level1"/>
      <w:r>
        <w:rPr>
          <w:rFonts w:hint="eastAsia"/>
          <w:b/>
          <w:bCs/>
          <w:sz w:val="28"/>
          <w:szCs w:val="28"/>
          <w:lang w:val="en-US" w:eastAsia="zh-CN"/>
        </w:rPr>
        <w:t>一、总体情况</w:t>
      </w:r>
      <w:bookmarkEnd w:id="12"/>
      <w:bookmarkEnd w:id="13"/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本系统主要实现河北省内软件企业的双软认定的注册、企业信息申报、产品信息申报、审核、查询、公示等功能。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16" w:name="_Toc14967_WPSOffice_Level1"/>
      <w:bookmarkStart w:id="17" w:name="_Toc31236_WPSOffice_Level1"/>
      <w:bookmarkStart w:id="18" w:name="_Toc4094_WPSOffice_Level1"/>
      <w:bookmarkStart w:id="19" w:name="_Toc31405_WPSOffice_Level1"/>
      <w:r>
        <w:rPr>
          <w:rFonts w:hint="eastAsia"/>
          <w:b/>
          <w:bCs/>
          <w:sz w:val="28"/>
          <w:szCs w:val="28"/>
          <w:lang w:val="en-US" w:eastAsia="zh-CN"/>
        </w:rPr>
        <w:t>二、企业注册</w:t>
      </w:r>
      <w:bookmarkEnd w:id="16"/>
      <w:bookmarkEnd w:id="17"/>
      <w:bookmarkEnd w:id="18"/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各企业首先注册平台账号，按要求填写注册信息。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2581275"/>
            <wp:effectExtent l="0" t="0" r="15240" b="9525"/>
            <wp:docPr id="36" name="图片 3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2595880"/>
            <wp:effectExtent l="0" t="0" r="2540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平台账号注册成功后，企业登录后的状态是未审核企业，需按要求完善企业的基本信息并提交，管理员审核成功后，方可使用本平台其他功能。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97785"/>
            <wp:effectExtent l="0" t="0" r="12700" b="1206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管理员对企业信息进行审核并填写反馈信息，审核后会发送邮件通知企业（接收邮件的邮箱为注册时填写的企业邮箱），若审核通过，企业可直接登录进行评估申报；不通过，可在信息页面看到审核说明，按要求修改后可重新提交审核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2586990"/>
            <wp:effectExtent l="0" t="0" r="15240" b="3810"/>
            <wp:docPr id="38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8435" cy="2581275"/>
            <wp:effectExtent l="0" t="0" r="18415" b="9525"/>
            <wp:docPr id="37" name="图片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20" w:name="_Toc10050_WPSOffice_Level1"/>
      <w:bookmarkStart w:id="21" w:name="_Toc24647_WPSOffice_Level1"/>
      <w:bookmarkStart w:id="22" w:name="_Toc24643_WPSOffice_Level1"/>
      <w:bookmarkStart w:id="23" w:name="_Toc9224_WPSOffice_Level1"/>
      <w:r>
        <w:rPr>
          <w:rFonts w:hint="eastAsia"/>
          <w:b/>
          <w:bCs/>
          <w:sz w:val="28"/>
          <w:szCs w:val="28"/>
          <w:lang w:val="en-US" w:eastAsia="zh-CN"/>
        </w:rPr>
        <w:t>三、企业评估</w:t>
      </w:r>
      <w:bookmarkEnd w:id="20"/>
      <w:bookmarkEnd w:id="21"/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企业账号审核通过后，企业可进行后续功能使用，企业评估申报模块主要分三部分：1 企业评估申报  2 企业评估变更 3 企业评估复评，分别对应企业评估的三种业务类型。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企业根据自己的不同需求选择各自的类型</w:t>
      </w:r>
      <w:bookmarkStart w:id="48" w:name="_GoBack"/>
      <w:bookmarkEnd w:id="4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方式进行信息的填写。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95245"/>
            <wp:effectExtent l="0" t="0" r="12700" b="14605"/>
            <wp:docPr id="39" name="图片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Toc31236_WPSOffice_Level2"/>
      <w:bookmarkStart w:id="25" w:name="_Toc4094_WPSOffice_Level2"/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26" w:name="_Toc31405_WPSOffice_Level2"/>
      <w:r>
        <w:rPr>
          <w:rFonts w:hint="eastAsia"/>
          <w:b/>
          <w:bCs/>
          <w:sz w:val="28"/>
          <w:szCs w:val="28"/>
          <w:lang w:val="en-US" w:eastAsia="zh-CN"/>
        </w:rPr>
        <w:t>3.1、企业评估申报</w:t>
      </w:r>
      <w:bookmarkEnd w:id="24"/>
      <w:bookmarkEnd w:id="25"/>
      <w:bookmarkEnd w:id="26"/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企业评估申报对应企业第一次申请，点击申请按钮进行内容填写。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235710"/>
            <wp:effectExtent l="0" t="0" r="5080" b="2540"/>
            <wp:docPr id="40" name="图片 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企业按要求填写信息，企业申报需要填写七个部分的信息。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1352550"/>
            <wp:effectExtent l="0" t="0" r="15240" b="0"/>
            <wp:docPr id="41" name="图片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期间可以将信息暂存（即保存填写的信息但不提交审核）。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128395"/>
            <wp:effectExtent l="0" t="0" r="2540" b="14605"/>
            <wp:docPr id="42" name="图片 4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在将前六部分填写完之后，用户可在第七部分中导出word版本的企业申报申请书。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2595245"/>
            <wp:effectExtent l="0" t="0" r="15240" b="14605"/>
            <wp:docPr id="43" name="图片 4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注：申请书的导出下载最好是在将前六部分填写完成之后进行下载，</w:t>
      </w: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这样下载下来的申请书中是填写好的，只需要对板式进行简单的修改，不需要用户重复填写。</w:t>
      </w: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申报材料的上传，统一的都是PDF格式，且单个文件的大小不得超过20Mb。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企业将信息全部填写完成后即可提交审核。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本企业全部的对应模块操作记录都在列表页中展示，在保存之后、未提交审核之前都可以通过点击详情按钮进行修改。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89530"/>
            <wp:effectExtent l="0" t="0" r="12700" b="1270"/>
            <wp:docPr id="44" name="图片 4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如若审核未通过，用户可在列表页的审核状态栏看到，同时点击详情按钮后，在审核结果部分可看到审核说明，对信息修改后再次提交。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同时，列表页的资料合并按钮是将上传的材料全部合并打包为一个PDF文件并下载下来。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587625"/>
            <wp:effectExtent l="0" t="0" r="2540" b="3175"/>
            <wp:docPr id="45" name="图片 4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595880"/>
            <wp:effectExtent l="0" t="0" r="2540" b="13970"/>
            <wp:docPr id="46" name="图片 4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27" w:name="_Toc24643_WPSOffice_Level2"/>
      <w:bookmarkStart w:id="28" w:name="_Toc9224_WPSOffice_Level2"/>
      <w:r>
        <w:rPr>
          <w:rFonts w:hint="eastAsia"/>
          <w:b/>
          <w:bCs/>
          <w:sz w:val="28"/>
          <w:szCs w:val="28"/>
          <w:lang w:val="en-US" w:eastAsia="zh-CN"/>
        </w:rPr>
        <w:t>3.2、企业评估变更</w:t>
      </w:r>
      <w:bookmarkEnd w:id="27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企业评估变更是企业已经完成评估申报，对原有申报内容的修改变更。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列表页面是本企业所有变更信息的记录。点击申请按钮填写变更信息。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578735"/>
            <wp:effectExtent l="0" t="0" r="18415" b="12065"/>
            <wp:docPr id="48" name="图片 4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企业按要求填写并上传变更证明材料。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595245"/>
            <wp:effectExtent l="0" t="0" r="18415" b="14605"/>
            <wp:docPr id="47" name="图片 4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在保存之后、未提交审核之前都可以通过点击详情按钮进行修改。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601595"/>
            <wp:effectExtent l="0" t="0" r="2540" b="8255"/>
            <wp:docPr id="49" name="图片 4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若审核未通过，可点击详情查看原因，修改后再次提交。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163445"/>
            <wp:effectExtent l="0" t="0" r="2540" b="8255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29" w:name="_Toc29732_WPSOffice_Level2"/>
      <w:bookmarkStart w:id="30" w:name="_Toc21936_WPSOffice_Level2"/>
      <w:r>
        <w:rPr>
          <w:rFonts w:hint="eastAsia"/>
          <w:b/>
          <w:bCs/>
          <w:sz w:val="28"/>
          <w:szCs w:val="28"/>
          <w:lang w:val="en-US" w:eastAsia="zh-CN"/>
        </w:rPr>
        <w:t>3.3、企业评估复评</w:t>
      </w:r>
      <w:bookmarkEnd w:id="29"/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此模块与评估申报相同。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31" w:name="_Toc16299_WPSOffice_Level1"/>
      <w:bookmarkStart w:id="32" w:name="_Toc32661_WPSOffice_Level1"/>
      <w:bookmarkStart w:id="33" w:name="_Toc29732_WPSOffice_Level1"/>
      <w:bookmarkStart w:id="34" w:name="_Toc21936_WPSOffice_Level1"/>
      <w:r>
        <w:rPr>
          <w:rFonts w:hint="eastAsia"/>
          <w:b/>
          <w:bCs/>
          <w:sz w:val="28"/>
          <w:szCs w:val="28"/>
          <w:lang w:val="en-US" w:eastAsia="zh-CN"/>
        </w:rPr>
        <w:t>四、产品评估</w:t>
      </w:r>
      <w:bookmarkEnd w:id="31"/>
      <w:bookmarkEnd w:id="32"/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产品评估模块与企业评估相同 都是分三个部分：产品评估申报、产品评估变更、产品评估复评。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每个部分的操作流程与企业评估基本上都是相同的。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35" w:name="_Toc24647_WPSOffice_Level2"/>
      <w:bookmarkStart w:id="36" w:name="_Toc31266_WPSOffice_Level2"/>
      <w:bookmarkStart w:id="37" w:name="_Toc26110_WPSOffice_Level2"/>
      <w:r>
        <w:rPr>
          <w:rFonts w:hint="eastAsia"/>
          <w:b/>
          <w:bCs/>
          <w:sz w:val="28"/>
          <w:szCs w:val="28"/>
          <w:lang w:val="en-US" w:eastAsia="zh-CN"/>
        </w:rPr>
        <w:t>4.1、产品评估申报</w:t>
      </w:r>
      <w:bookmarkEnd w:id="35"/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点击申请按钮进行内容填写。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1415415"/>
            <wp:effectExtent l="0" t="0" r="15240" b="13335"/>
            <wp:docPr id="51" name="图片 5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企业按要求填写信息，产品申报需要填写六个部分的信息。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1168400"/>
            <wp:effectExtent l="0" t="0" r="15240" b="12700"/>
            <wp:docPr id="52" name="图片 5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在将前五部分填写完之后，用户可在第六部分中导出word版本的产品申报申请书。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2581275"/>
            <wp:effectExtent l="0" t="0" r="18415" b="9525"/>
            <wp:docPr id="53" name="图片 5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注：申请书的导出下载最好是在将前五部分填写完成之后进行下载，</w:t>
      </w: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这样下载下来的申请书中是填写好的，只需要对板式进行简单的修改，不需要用户重复填写。</w:t>
      </w: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申报材料的上传，统一的都是PDF格式，且单个文件的大小不得超过20Mb。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企业将信息全部填写完成后即可提交审核。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本企业全部的对应模块操作记录都在列表页中展示，在保存之后、未提交审核之前都可以通过点击详情按钮进行修改。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608580"/>
            <wp:effectExtent l="0" t="0" r="12700" b="1270"/>
            <wp:docPr id="54" name="图片 5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如若审核未通过，用户可在列表页的审核状态栏看到，同时点击详情按钮后，在审核结果部分可看到审核说明，对信息修改后再次提交。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同时，列表页的资料合并按钮是将上传的材料全部合并打包为一个PDF文件并下载下来。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578735"/>
            <wp:effectExtent l="0" t="0" r="12700" b="12065"/>
            <wp:docPr id="55" name="图片 5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2568575"/>
            <wp:effectExtent l="0" t="0" r="16510" b="3175"/>
            <wp:docPr id="56" name="图片 5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38" w:name="_Toc32661_WPSOffice_Level2"/>
      <w:bookmarkStart w:id="39" w:name="_Toc29754_WPSOffice_Level2"/>
      <w:bookmarkStart w:id="40" w:name="_Toc31220_WPSOffice_Level2"/>
      <w:r>
        <w:rPr>
          <w:rFonts w:hint="eastAsia"/>
          <w:b/>
          <w:bCs/>
          <w:sz w:val="28"/>
          <w:szCs w:val="28"/>
          <w:lang w:val="en-US" w:eastAsia="zh-CN"/>
        </w:rPr>
        <w:t>4.2、产品评估变更</w:t>
      </w:r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产品评估变更是已经完成评估申报，对原有申报内容的修改变更。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列表页面是本企业所有产品变更信息的记录。点击申请按钮填写变更信息。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590165"/>
            <wp:effectExtent l="0" t="0" r="5080" b="635"/>
            <wp:docPr id="57" name="图片 5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企业按要求填写变更信息。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2595245"/>
            <wp:effectExtent l="0" t="0" r="18415" b="14605"/>
            <wp:docPr id="58" name="图片 5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注：社会统一信用代码和证书编号也是必填项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在保存之后、未提交审核之前都可以通过点击详情按钮进行修改。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1659890"/>
            <wp:effectExtent l="0" t="0" r="18415" b="16510"/>
            <wp:docPr id="59" name="图片 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若审核未通过，可点击详情查看原因，修改后再次提交。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1744980"/>
            <wp:effectExtent l="0" t="0" r="2540" b="7620"/>
            <wp:docPr id="60" name="图片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41" w:name="_Toc25624_WPSOffice_Level2"/>
      <w:bookmarkStart w:id="42" w:name="_Toc12013_WPSOffice_Level2"/>
      <w:bookmarkStart w:id="43" w:name="_Toc4450_WPSOffice_Level2"/>
      <w:r>
        <w:rPr>
          <w:rFonts w:hint="eastAsia"/>
          <w:b/>
          <w:bCs/>
          <w:sz w:val="28"/>
          <w:szCs w:val="28"/>
          <w:lang w:val="en-US" w:eastAsia="zh-CN"/>
        </w:rPr>
        <w:t>4.3、产品评估复评</w:t>
      </w:r>
      <w:bookmarkEnd w:id="41"/>
      <w:bookmarkEnd w:id="42"/>
      <w:bookmarkEnd w:id="43"/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与产品评估申报相同。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bookmarkStart w:id="44" w:name="_Toc23238_WPSOffice_Level1"/>
      <w:bookmarkStart w:id="45" w:name="_Toc25624_WPSOffice_Level1"/>
      <w:bookmarkStart w:id="46" w:name="_Toc31266_WPSOffice_Level1"/>
      <w:bookmarkStart w:id="47" w:name="_Toc26110_WPSOffice_Level1"/>
      <w:r>
        <w:rPr>
          <w:rFonts w:hint="eastAsia"/>
          <w:b/>
          <w:bCs/>
          <w:sz w:val="28"/>
          <w:szCs w:val="28"/>
          <w:lang w:val="en-US" w:eastAsia="zh-CN"/>
        </w:rPr>
        <w:t>五、前台展示</w:t>
      </w:r>
      <w:bookmarkEnd w:id="44"/>
      <w:bookmarkEnd w:id="45"/>
      <w:bookmarkEnd w:id="46"/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此模块是在用户尚未登录时就可以看到的公示之后的评估信息。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在首页只会分别展示最新的几条信息，点击更多，可查看更多信息。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590165"/>
            <wp:effectExtent l="0" t="0" r="5080" b="635"/>
            <wp:docPr id="61" name="图片 6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点击公示名称可查看本批次内公示的信息。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51430"/>
            <wp:effectExtent l="0" t="0" r="12700" b="1270"/>
            <wp:docPr id="62" name="图片 6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在更多页面可查看全部的公示信息，并且可以根据条件进行查询，方便用户查询本企业的信息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101850"/>
            <wp:effectExtent l="0" t="0" r="13970" b="12700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1865630"/>
            <wp:effectExtent l="0" t="0" r="18415" b="1270"/>
            <wp:docPr id="63" name="图片 6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产品评估同样如此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409825"/>
            <wp:effectExtent l="0" t="0" r="11430" b="9525"/>
            <wp:docPr id="29" name="图片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2118995"/>
            <wp:effectExtent l="0" t="0" r="8255" b="14605"/>
            <wp:docPr id="28" name="图片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注：按条件查询时一定要将类型选择。例 如果是按企业名称查询的，一定要先将企业勾选之后再输入名称进行查询。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1990090"/>
            <wp:effectExtent l="0" t="0" r="5080" b="10160"/>
            <wp:docPr id="64" name="图片 6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注：公示信息是有有效期限的，若超出有限期，公示信息则会自动下架。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882140"/>
            <wp:effectExtent l="0" t="0" r="10160" b="3810"/>
            <wp:docPr id="65" name="图片 6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6E0A0C"/>
    <w:rsid w:val="0A4D551D"/>
    <w:rsid w:val="0B7A7AAF"/>
    <w:rsid w:val="1B4A194A"/>
    <w:rsid w:val="1B5C5C37"/>
    <w:rsid w:val="1BAB4064"/>
    <w:rsid w:val="1C557185"/>
    <w:rsid w:val="1CBA07A1"/>
    <w:rsid w:val="21252EBD"/>
    <w:rsid w:val="21D01DA3"/>
    <w:rsid w:val="2DA52E4E"/>
    <w:rsid w:val="32DF780F"/>
    <w:rsid w:val="368D558A"/>
    <w:rsid w:val="3C3C4627"/>
    <w:rsid w:val="3ED21DBC"/>
    <w:rsid w:val="41F9324F"/>
    <w:rsid w:val="43253505"/>
    <w:rsid w:val="453A6013"/>
    <w:rsid w:val="47124086"/>
    <w:rsid w:val="474B519D"/>
    <w:rsid w:val="4A8B104C"/>
    <w:rsid w:val="59934FDA"/>
    <w:rsid w:val="5AB60B72"/>
    <w:rsid w:val="605138BE"/>
    <w:rsid w:val="630610F8"/>
    <w:rsid w:val="6A953B90"/>
    <w:rsid w:val="6F251348"/>
    <w:rsid w:val="70B52C9F"/>
    <w:rsid w:val="7A384607"/>
    <w:rsid w:val="7F92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7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glossaryDocument" Target="glossary/document.xml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6d2b2e46-9bd8-4148-9a57-b6b1ec25c0d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d2b2e46-9bd8-4148-9a57-b6b1ec25c0d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c45adc8-9ff7-484b-af79-2a84a57b6d7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c45adc8-9ff7-484b-af79-2a84a57b6d7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5ec52ff-b897-4375-8526-7c8b93fba10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ec52ff-b897-4375-8526-7c8b93fba10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c6bcd15-c465-449e-ab00-d56d4d03a29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c6bcd15-c465-449e-ab00-d56d4d03a29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b9ee94d-32fe-4e45-9050-8b922f05293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9ee94d-32fe-4e45-9050-8b922f05293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f0c2cec-872a-4abe-8638-2fde7bb917b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0c2cec-872a-4abe-8638-2fde7bb917b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18081fc-cc58-44b5-9837-4712c3c2a78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18081fc-cc58-44b5-9837-4712c3c2a78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e6f405f-65ac-48b8-b712-4902d82b566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e6f405f-65ac-48b8-b712-4902d82b566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285270e-0094-49f0-a3c7-fab953028a9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285270e-0094-49f0-a3c7-fab953028a9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7c8201c-e224-4829-82d5-c8a9bc1f0a3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7c8201c-e224-4829-82d5-c8a9bc1f0a3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db79536-1773-4074-b30b-1b88c57168b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db79536-1773-4074-b30b-1b88c57168b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2019-08-02T09:10:08Z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